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1.2/02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ittagsverpflegung Grundschule Seelze-Süd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ittagsverpflegung Grundschule Seelze-Süd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